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24E4DE" w14:textId="7BFE2B0A" w:rsidR="00DD6F09" w:rsidRDefault="00DD6F09" w:rsidP="00DD6F09"/>
    <w:p w14:paraId="266D00CD" w14:textId="3EBE99A5" w:rsidR="00DD6F09" w:rsidRDefault="00DD6F09" w:rsidP="004F0C30">
      <w:pPr>
        <w:jc w:val="center"/>
        <w:rPr>
          <w:sz w:val="40"/>
          <w:szCs w:val="40"/>
        </w:rPr>
      </w:pPr>
      <w:r>
        <w:rPr>
          <w:sz w:val="40"/>
          <w:szCs w:val="40"/>
        </w:rPr>
        <w:t>WELLINGTON CHILDREN’S CENTRE</w:t>
      </w:r>
    </w:p>
    <w:p w14:paraId="3EC47E62" w14:textId="77777777" w:rsidR="00DD6F09" w:rsidRDefault="00DD6F09" w:rsidP="004F0C30">
      <w:pPr>
        <w:jc w:val="center"/>
      </w:pPr>
    </w:p>
    <w:p w14:paraId="13313B23" w14:textId="311931D9" w:rsidR="00DD6F09" w:rsidRDefault="00DD6F09" w:rsidP="004F0C30">
      <w:pPr>
        <w:jc w:val="center"/>
        <w:rPr>
          <w:sz w:val="32"/>
          <w:szCs w:val="32"/>
        </w:rPr>
      </w:pPr>
      <w:r>
        <w:rPr>
          <w:sz w:val="32"/>
          <w:szCs w:val="32"/>
        </w:rPr>
        <w:t>DUTY OF CANDOUR ANNUAL REPORT</w:t>
      </w:r>
    </w:p>
    <w:p w14:paraId="62B676C5" w14:textId="77777777" w:rsidR="00DD6F09" w:rsidRDefault="00DD6F09" w:rsidP="004F0C30">
      <w:pPr>
        <w:jc w:val="center"/>
        <w:rPr>
          <w:sz w:val="32"/>
          <w:szCs w:val="32"/>
        </w:rPr>
      </w:pPr>
    </w:p>
    <w:p w14:paraId="0CF7413B" w14:textId="53FB4F0E" w:rsidR="00DD6F09" w:rsidRDefault="00DD6F09" w:rsidP="004F0C30">
      <w:pPr>
        <w:jc w:val="center"/>
        <w:rPr>
          <w:sz w:val="32"/>
          <w:szCs w:val="32"/>
        </w:rPr>
      </w:pPr>
      <w:r>
        <w:rPr>
          <w:sz w:val="32"/>
          <w:szCs w:val="32"/>
        </w:rPr>
        <w:t>Out of School Service</w:t>
      </w:r>
    </w:p>
    <w:p w14:paraId="048E29DD" w14:textId="77777777" w:rsidR="00DD6F09" w:rsidRDefault="00DD6F09" w:rsidP="004F0C30">
      <w:pPr>
        <w:jc w:val="center"/>
      </w:pPr>
    </w:p>
    <w:p w14:paraId="5CE8A3F4" w14:textId="2E9A22AE" w:rsidR="00DD6F09" w:rsidRDefault="00DD6F09" w:rsidP="004F0C30">
      <w:pPr>
        <w:jc w:val="center"/>
        <w:rPr>
          <w:sz w:val="32"/>
          <w:szCs w:val="32"/>
        </w:rPr>
      </w:pPr>
      <w:r>
        <w:rPr>
          <w:sz w:val="32"/>
          <w:szCs w:val="32"/>
        </w:rPr>
        <w:t>1</w:t>
      </w:r>
      <w:r>
        <w:rPr>
          <w:sz w:val="32"/>
          <w:szCs w:val="32"/>
          <w:vertAlign w:val="superscript"/>
        </w:rPr>
        <w:t>ST</w:t>
      </w:r>
      <w:r>
        <w:rPr>
          <w:sz w:val="32"/>
          <w:szCs w:val="32"/>
        </w:rPr>
        <w:t xml:space="preserve"> April 202</w:t>
      </w:r>
      <w:r w:rsidR="004F6A3B">
        <w:rPr>
          <w:sz w:val="32"/>
          <w:szCs w:val="32"/>
        </w:rPr>
        <w:t>3</w:t>
      </w:r>
      <w:r>
        <w:rPr>
          <w:sz w:val="32"/>
          <w:szCs w:val="32"/>
        </w:rPr>
        <w:t xml:space="preserve"> - 31</w:t>
      </w:r>
      <w:r>
        <w:rPr>
          <w:sz w:val="32"/>
          <w:szCs w:val="32"/>
          <w:vertAlign w:val="superscript"/>
        </w:rPr>
        <w:t>st</w:t>
      </w:r>
      <w:r>
        <w:rPr>
          <w:sz w:val="32"/>
          <w:szCs w:val="32"/>
        </w:rPr>
        <w:t xml:space="preserve"> March 202</w:t>
      </w:r>
      <w:r w:rsidR="004F6A3B">
        <w:rPr>
          <w:sz w:val="32"/>
          <w:szCs w:val="32"/>
        </w:rPr>
        <w:t>4</w:t>
      </w:r>
    </w:p>
    <w:p w14:paraId="63E6A8F8" w14:textId="77777777" w:rsidR="00DD6F09" w:rsidRDefault="00DD6F09" w:rsidP="00DD6F09">
      <w:pPr>
        <w:rPr>
          <w:sz w:val="32"/>
          <w:szCs w:val="32"/>
        </w:rPr>
      </w:pPr>
    </w:p>
    <w:p w14:paraId="22ED306D" w14:textId="77777777" w:rsidR="00DD6F09" w:rsidRDefault="00DD6F09" w:rsidP="00DD6F09">
      <w:pPr>
        <w:rPr>
          <w:sz w:val="32"/>
          <w:szCs w:val="32"/>
        </w:rPr>
      </w:pPr>
    </w:p>
    <w:p w14:paraId="00678285" w14:textId="77777777" w:rsidR="00DD6F09" w:rsidRDefault="00DD6F09" w:rsidP="00DD6F09">
      <w:pPr>
        <w:rPr>
          <w:sz w:val="32"/>
          <w:szCs w:val="32"/>
        </w:rPr>
      </w:pPr>
    </w:p>
    <w:p w14:paraId="1E06CF48" w14:textId="77777777" w:rsidR="00DD6F09" w:rsidRDefault="00DD6F09" w:rsidP="00DD6F09">
      <w:pPr>
        <w:rPr>
          <w:sz w:val="32"/>
          <w:szCs w:val="32"/>
        </w:rPr>
      </w:pPr>
    </w:p>
    <w:p w14:paraId="064AC205" w14:textId="77777777" w:rsidR="00DD6F09" w:rsidRDefault="00DD6F09" w:rsidP="00DD6F09">
      <w:pPr>
        <w:rPr>
          <w:sz w:val="32"/>
          <w:szCs w:val="32"/>
        </w:rPr>
      </w:pPr>
    </w:p>
    <w:p w14:paraId="7D01F8E7" w14:textId="77777777" w:rsidR="00DD6F09" w:rsidRDefault="00DD6F09" w:rsidP="00DD6F09">
      <w:pPr>
        <w:rPr>
          <w:sz w:val="32"/>
          <w:szCs w:val="32"/>
        </w:rPr>
      </w:pPr>
    </w:p>
    <w:p w14:paraId="4FB6B3DF" w14:textId="77777777" w:rsidR="00DD6F09" w:rsidRDefault="00DD6F09" w:rsidP="00DD6F09">
      <w:pPr>
        <w:rPr>
          <w:sz w:val="32"/>
          <w:szCs w:val="32"/>
        </w:rPr>
      </w:pPr>
    </w:p>
    <w:p w14:paraId="2F1F58E4" w14:textId="77777777" w:rsidR="00DD6F09" w:rsidRDefault="00DD6F09" w:rsidP="00DD6F09">
      <w:pPr>
        <w:rPr>
          <w:sz w:val="32"/>
          <w:szCs w:val="32"/>
        </w:rPr>
      </w:pPr>
    </w:p>
    <w:p w14:paraId="60A1E55D" w14:textId="77777777" w:rsidR="00DD6F09" w:rsidRDefault="00DD6F09" w:rsidP="00DD6F09">
      <w:pPr>
        <w:rPr>
          <w:sz w:val="32"/>
          <w:szCs w:val="32"/>
        </w:rPr>
      </w:pPr>
    </w:p>
    <w:p w14:paraId="3DE90604" w14:textId="77777777" w:rsidR="00DD6F09" w:rsidRDefault="00DD6F09" w:rsidP="00DD6F09">
      <w:pPr>
        <w:rPr>
          <w:sz w:val="32"/>
          <w:szCs w:val="32"/>
        </w:rPr>
      </w:pPr>
    </w:p>
    <w:p w14:paraId="2F988A24" w14:textId="77777777" w:rsidR="00DD6F09" w:rsidRDefault="00DD6F09" w:rsidP="00DD6F09">
      <w:pPr>
        <w:rPr>
          <w:sz w:val="32"/>
          <w:szCs w:val="32"/>
        </w:rPr>
      </w:pPr>
    </w:p>
    <w:p w14:paraId="09F853E2" w14:textId="77777777" w:rsidR="00DD6F09" w:rsidRDefault="00DD6F09" w:rsidP="00DD6F09">
      <w:pPr>
        <w:rPr>
          <w:sz w:val="32"/>
          <w:szCs w:val="32"/>
        </w:rPr>
      </w:pPr>
    </w:p>
    <w:p w14:paraId="16B6BF8C" w14:textId="77777777" w:rsidR="00DD6F09" w:rsidRDefault="00DD6F09" w:rsidP="00DD6F09">
      <w:pPr>
        <w:rPr>
          <w:sz w:val="32"/>
          <w:szCs w:val="32"/>
        </w:rPr>
      </w:pPr>
    </w:p>
    <w:p w14:paraId="7BDF2B68" w14:textId="77777777" w:rsidR="00DD6F09" w:rsidRDefault="00DD6F09" w:rsidP="00DD6F09">
      <w:pPr>
        <w:rPr>
          <w:sz w:val="32"/>
          <w:szCs w:val="32"/>
        </w:rPr>
      </w:pPr>
    </w:p>
    <w:p w14:paraId="3B9134E9" w14:textId="77777777" w:rsidR="00DD6F09" w:rsidRDefault="00DD6F09" w:rsidP="00DD6F09">
      <w:pPr>
        <w:rPr>
          <w:sz w:val="32"/>
          <w:szCs w:val="32"/>
        </w:rPr>
      </w:pPr>
    </w:p>
    <w:p w14:paraId="4CA7997F" w14:textId="77777777" w:rsidR="00DD6F09" w:rsidRDefault="00DD6F09" w:rsidP="00DD6F09">
      <w:pPr>
        <w:rPr>
          <w:sz w:val="32"/>
          <w:szCs w:val="32"/>
        </w:rPr>
      </w:pPr>
    </w:p>
    <w:p w14:paraId="54B88895" w14:textId="77777777" w:rsidR="00DD6F09" w:rsidRDefault="00DD6F09" w:rsidP="00DD6F09">
      <w:pPr>
        <w:rPr>
          <w:sz w:val="32"/>
          <w:szCs w:val="32"/>
        </w:rPr>
      </w:pPr>
    </w:p>
    <w:p w14:paraId="465CA81A" w14:textId="77777777" w:rsidR="00DD6F09" w:rsidRDefault="00DD6F09" w:rsidP="00DD6F09">
      <w:pPr>
        <w:rPr>
          <w:sz w:val="28"/>
          <w:szCs w:val="28"/>
        </w:rPr>
      </w:pPr>
      <w:r>
        <w:rPr>
          <w:sz w:val="32"/>
          <w:szCs w:val="32"/>
        </w:rPr>
        <w:lastRenderedPageBreak/>
        <w:t>Duty of Candour Report</w:t>
      </w:r>
    </w:p>
    <w:p w14:paraId="6BA9BD77" w14:textId="77777777" w:rsidR="00DD6F09" w:rsidRDefault="00DD6F09" w:rsidP="00DD6F09">
      <w:pPr>
        <w:rPr>
          <w:sz w:val="28"/>
          <w:szCs w:val="28"/>
        </w:rPr>
      </w:pPr>
    </w:p>
    <w:p w14:paraId="69D67E21" w14:textId="77777777" w:rsidR="00DD6F09" w:rsidRDefault="00DD6F09" w:rsidP="00DD6F09">
      <w:pPr>
        <w:rPr>
          <w:sz w:val="28"/>
          <w:szCs w:val="28"/>
        </w:rPr>
      </w:pPr>
      <w:r>
        <w:rPr>
          <w:sz w:val="28"/>
          <w:szCs w:val="28"/>
        </w:rPr>
        <w:t>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w:t>
      </w:r>
    </w:p>
    <w:p w14:paraId="64B1BA96" w14:textId="476A4704" w:rsidR="00DD6F09" w:rsidRDefault="00DD6F09" w:rsidP="00DD6F09">
      <w:pPr>
        <w:rPr>
          <w:sz w:val="28"/>
          <w:szCs w:val="28"/>
        </w:rPr>
      </w:pPr>
      <w:r>
        <w:rPr>
          <w:sz w:val="28"/>
          <w:szCs w:val="28"/>
        </w:rPr>
        <w:t>An important part of this duty is that we provide an annual report about the duty of candour in our services. This short report describes how Wellington Children’s Centre has operated the duty of candour during the time between 1 April 202</w:t>
      </w:r>
      <w:r w:rsidR="004F6A3B">
        <w:rPr>
          <w:sz w:val="28"/>
          <w:szCs w:val="28"/>
        </w:rPr>
        <w:t>3</w:t>
      </w:r>
      <w:r>
        <w:rPr>
          <w:sz w:val="28"/>
          <w:szCs w:val="28"/>
        </w:rPr>
        <w:t xml:space="preserve"> and 31 March 202</w:t>
      </w:r>
      <w:r w:rsidR="004F6A3B">
        <w:rPr>
          <w:sz w:val="28"/>
          <w:szCs w:val="28"/>
        </w:rPr>
        <w:t>4</w:t>
      </w:r>
      <w:r>
        <w:rPr>
          <w:sz w:val="28"/>
          <w:szCs w:val="28"/>
        </w:rPr>
        <w:t>. We hope you find this report useful.</w:t>
      </w:r>
    </w:p>
    <w:p w14:paraId="114FFD56" w14:textId="77777777" w:rsidR="00DD6F09" w:rsidRDefault="00DD6F09" w:rsidP="00DD6F09">
      <w:pPr>
        <w:rPr>
          <w:b/>
          <w:sz w:val="32"/>
          <w:szCs w:val="32"/>
        </w:rPr>
      </w:pPr>
    </w:p>
    <w:p w14:paraId="44B694D9" w14:textId="77777777" w:rsidR="00DD6F09" w:rsidRDefault="00DD6F09" w:rsidP="00DD6F09">
      <w:pPr>
        <w:rPr>
          <w:b/>
          <w:sz w:val="28"/>
          <w:szCs w:val="28"/>
        </w:rPr>
      </w:pPr>
      <w:r>
        <w:rPr>
          <w:b/>
          <w:sz w:val="28"/>
          <w:szCs w:val="28"/>
        </w:rPr>
        <w:t>1. About Wellington Children’s Centre</w:t>
      </w:r>
    </w:p>
    <w:p w14:paraId="2B79230C" w14:textId="63621C8B" w:rsidR="00DD6F09" w:rsidRDefault="00DD6F09" w:rsidP="00DD6F09">
      <w:pPr>
        <w:rPr>
          <w:sz w:val="28"/>
          <w:szCs w:val="28"/>
        </w:rPr>
      </w:pPr>
      <w:r>
        <w:rPr>
          <w:sz w:val="28"/>
          <w:szCs w:val="28"/>
        </w:rPr>
        <w:t>Wellington Children’s Centre is a children’s day-care service in Gourock for up to 28 children aged 5 -12 at any one time and 4 children aged 3-5 years. We provide day care to children from 7.30am - 6.00 pm Monday to Friday. We are in partnership with the local authority which means that although we are an independent centre, we are funded to provide some hours of early learning and childcare. We aim to ensure that we care for children in a way which supports them to grow and develop.</w:t>
      </w:r>
    </w:p>
    <w:p w14:paraId="61425182" w14:textId="77777777" w:rsidR="00DD6F09" w:rsidRDefault="00DD6F09" w:rsidP="00DD6F09">
      <w:pPr>
        <w:rPr>
          <w:sz w:val="28"/>
          <w:szCs w:val="28"/>
        </w:rPr>
      </w:pPr>
    </w:p>
    <w:p w14:paraId="483DD360" w14:textId="77777777" w:rsidR="00DD6F09" w:rsidRDefault="00DD6F09" w:rsidP="00DD6F09">
      <w:pPr>
        <w:rPr>
          <w:b/>
          <w:sz w:val="28"/>
          <w:szCs w:val="28"/>
        </w:rPr>
      </w:pPr>
      <w:r>
        <w:rPr>
          <w:b/>
          <w:sz w:val="28"/>
          <w:szCs w:val="28"/>
        </w:rPr>
        <w:t xml:space="preserve"> 2. How many incidents happened to which the duty of candour applies?</w:t>
      </w:r>
    </w:p>
    <w:p w14:paraId="06E2D9FA" w14:textId="617FD1F5" w:rsidR="00DD6F09" w:rsidRDefault="00DD6F09" w:rsidP="00DD6F09">
      <w:pPr>
        <w:rPr>
          <w:sz w:val="28"/>
          <w:szCs w:val="28"/>
        </w:rPr>
      </w:pPr>
      <w:r>
        <w:rPr>
          <w:sz w:val="28"/>
          <w:szCs w:val="28"/>
        </w:rPr>
        <w:t xml:space="preserve">In the last year, there has been no incidents in our </w:t>
      </w:r>
      <w:r w:rsidR="004F6A3B">
        <w:rPr>
          <w:sz w:val="28"/>
          <w:szCs w:val="28"/>
        </w:rPr>
        <w:t>out of school care</w:t>
      </w:r>
      <w:r>
        <w:rPr>
          <w:sz w:val="28"/>
          <w:szCs w:val="28"/>
        </w:rPr>
        <w:t xml:space="preserve"> service to which the duty of candour applied. </w:t>
      </w:r>
    </w:p>
    <w:p w14:paraId="47D105F7" w14:textId="77777777" w:rsidR="00DD6F09" w:rsidRDefault="00DD6F09" w:rsidP="00DD6F09"/>
    <w:p w14:paraId="38DEACC6" w14:textId="77777777" w:rsidR="00DD6F09" w:rsidRDefault="00DD6F09" w:rsidP="00DD6F09">
      <w:pPr>
        <w:rPr>
          <w:sz w:val="28"/>
          <w:szCs w:val="28"/>
        </w:rPr>
      </w:pPr>
      <w:r>
        <w:rPr>
          <w:b/>
          <w:sz w:val="28"/>
          <w:szCs w:val="28"/>
        </w:rPr>
        <w:t>3. Information about our policies and procedures</w:t>
      </w:r>
    </w:p>
    <w:p w14:paraId="5196EBD0" w14:textId="77777777" w:rsidR="00DD6F09" w:rsidRDefault="00DD6F09" w:rsidP="00DD6F09">
      <w:pPr>
        <w:rPr>
          <w:sz w:val="28"/>
          <w:szCs w:val="28"/>
        </w:rPr>
      </w:pPr>
      <w:r>
        <w:rPr>
          <w:sz w:val="28"/>
          <w:szCs w:val="28"/>
        </w:rPr>
        <w:t xml:space="preserve">Where something has happened that triggers the duty of candour, our staff report this to the nursery manager who has responsibility for ensuring that the duty of candour procedure is followed. The manager records the incident and reports as necessary to the Care Inspectorate. When an incident has happened, the manager and staff set up a learning review. This allows everyone involved to review what happened and identify changes for the future. All new staff learn about the duty of candour at their induction. We know that serious mistakes can be distressing for staff as well as people who use care and their families. We have occupational welfare support in place for our staff if they have been affected by a duty of candour incident. Where parents or children are affected by the duty of candour, we have arrangements in place to provide welfare support as necessary. </w:t>
      </w:r>
    </w:p>
    <w:p w14:paraId="25E17A22" w14:textId="77777777" w:rsidR="00DD6F09" w:rsidRDefault="00DD6F09" w:rsidP="00DD6F09">
      <w:pPr>
        <w:rPr>
          <w:sz w:val="28"/>
          <w:szCs w:val="28"/>
        </w:rPr>
      </w:pPr>
    </w:p>
    <w:p w14:paraId="56172F96" w14:textId="77777777" w:rsidR="00DD6F09" w:rsidRDefault="00DD6F09" w:rsidP="00DD6F09">
      <w:pPr>
        <w:rPr>
          <w:sz w:val="28"/>
          <w:szCs w:val="28"/>
        </w:rPr>
      </w:pPr>
      <w:r>
        <w:rPr>
          <w:sz w:val="28"/>
          <w:szCs w:val="28"/>
        </w:rPr>
        <w:t xml:space="preserve">If you would like more information about our nursery, please contact us using these details: </w:t>
      </w:r>
    </w:p>
    <w:p w14:paraId="52896109" w14:textId="77777777" w:rsidR="00DD6F09" w:rsidRDefault="00DD6F09" w:rsidP="00DD6F09">
      <w:pPr>
        <w:pStyle w:val="ListParagraph"/>
        <w:numPr>
          <w:ilvl w:val="0"/>
          <w:numId w:val="1"/>
        </w:numPr>
        <w:rPr>
          <w:sz w:val="28"/>
          <w:szCs w:val="28"/>
        </w:rPr>
      </w:pPr>
      <w:r>
        <w:rPr>
          <w:sz w:val="28"/>
          <w:szCs w:val="28"/>
        </w:rPr>
        <w:t>Chairperson</w:t>
      </w:r>
    </w:p>
    <w:p w14:paraId="7B5C8469" w14:textId="77777777" w:rsidR="00DD6F09" w:rsidRDefault="00DD6F09" w:rsidP="00DD6F09">
      <w:pPr>
        <w:rPr>
          <w:sz w:val="28"/>
          <w:szCs w:val="28"/>
        </w:rPr>
      </w:pPr>
      <w:r>
        <w:rPr>
          <w:sz w:val="28"/>
          <w:szCs w:val="28"/>
        </w:rPr>
        <w:t xml:space="preserve">          Wellington Children’s Centre</w:t>
      </w:r>
    </w:p>
    <w:p w14:paraId="2750B0CC" w14:textId="77777777" w:rsidR="00DD6F09" w:rsidRDefault="00DD6F09" w:rsidP="00DD6F09">
      <w:pPr>
        <w:rPr>
          <w:sz w:val="28"/>
          <w:szCs w:val="28"/>
        </w:rPr>
      </w:pPr>
      <w:r>
        <w:rPr>
          <w:sz w:val="28"/>
          <w:szCs w:val="28"/>
        </w:rPr>
        <w:t xml:space="preserve">         19/21 </w:t>
      </w:r>
      <w:proofErr w:type="spellStart"/>
      <w:r>
        <w:rPr>
          <w:sz w:val="28"/>
          <w:szCs w:val="28"/>
        </w:rPr>
        <w:t>Lynedoch</w:t>
      </w:r>
      <w:proofErr w:type="spellEnd"/>
      <w:r>
        <w:rPr>
          <w:sz w:val="28"/>
          <w:szCs w:val="28"/>
        </w:rPr>
        <w:t xml:space="preserve"> Street </w:t>
      </w:r>
    </w:p>
    <w:p w14:paraId="5D9B574D" w14:textId="77777777" w:rsidR="00DD6F09" w:rsidRDefault="00DD6F09" w:rsidP="00DD6F09">
      <w:pPr>
        <w:rPr>
          <w:sz w:val="28"/>
          <w:szCs w:val="28"/>
        </w:rPr>
      </w:pPr>
      <w:r>
        <w:rPr>
          <w:sz w:val="28"/>
          <w:szCs w:val="28"/>
        </w:rPr>
        <w:t xml:space="preserve">          Greenock</w:t>
      </w:r>
    </w:p>
    <w:p w14:paraId="2B7112F8" w14:textId="77777777" w:rsidR="00DD6F09" w:rsidRDefault="00DD6F09" w:rsidP="00DD6F09">
      <w:pPr>
        <w:rPr>
          <w:sz w:val="28"/>
          <w:szCs w:val="28"/>
        </w:rPr>
      </w:pPr>
    </w:p>
    <w:p w14:paraId="2BF18072" w14:textId="77777777" w:rsidR="00DD6F09" w:rsidRDefault="00DD6F09" w:rsidP="00DD6F09">
      <w:pPr>
        <w:rPr>
          <w:sz w:val="28"/>
          <w:szCs w:val="28"/>
        </w:rPr>
      </w:pPr>
      <w:r>
        <w:rPr>
          <w:sz w:val="28"/>
          <w:szCs w:val="28"/>
        </w:rPr>
        <w:t>Mob No: 07398768840</w:t>
      </w:r>
    </w:p>
    <w:p w14:paraId="6AD972C6" w14:textId="77777777" w:rsidR="00DD6F09" w:rsidRDefault="00DD6F09" w:rsidP="00DD6F09">
      <w:pPr>
        <w:rPr>
          <w:sz w:val="28"/>
          <w:szCs w:val="28"/>
        </w:rPr>
      </w:pPr>
    </w:p>
    <w:p w14:paraId="3314FC35" w14:textId="77777777" w:rsidR="00DD6F09" w:rsidRDefault="00DD6F09" w:rsidP="00DD6F09"/>
    <w:p w14:paraId="70FCCDF0" w14:textId="77777777" w:rsidR="00BD4931" w:rsidRDefault="00BD4931"/>
    <w:sectPr w:rsidR="00BD49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D82CFC"/>
    <w:multiLevelType w:val="hybridMultilevel"/>
    <w:tmpl w:val="D826C5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85605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F09"/>
    <w:rsid w:val="004F0C30"/>
    <w:rsid w:val="004F6A3B"/>
    <w:rsid w:val="006A78A7"/>
    <w:rsid w:val="00BD4931"/>
    <w:rsid w:val="00DD6F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09C37"/>
  <w15:chartTrackingRefBased/>
  <w15:docId w15:val="{032EF59A-3CAD-49D5-A2F8-6C3811D52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F09"/>
    <w:pPr>
      <w:spacing w:line="254"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F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9238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389</Words>
  <Characters>2222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dc:creator>
  <cp:keywords/>
  <dc:description/>
  <cp:lastModifiedBy>Natalie Jack</cp:lastModifiedBy>
  <cp:revision>3</cp:revision>
  <cp:lastPrinted>2024-04-04T08:45:00Z</cp:lastPrinted>
  <dcterms:created xsi:type="dcterms:W3CDTF">2024-04-04T08:57:00Z</dcterms:created>
  <dcterms:modified xsi:type="dcterms:W3CDTF">2024-10-04T09:32:00Z</dcterms:modified>
</cp:coreProperties>
</file>